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47E8D" w14:textId="77777777" w:rsidR="00831F18" w:rsidRPr="00831F18" w:rsidRDefault="00831F18" w:rsidP="00831F18">
      <w:pPr>
        <w:widowControl/>
        <w:shd w:val="clear" w:color="auto" w:fill="FFFFFF"/>
        <w:wordWrap w:val="0"/>
        <w:spacing w:before="100" w:beforeAutospacing="1" w:after="100" w:afterAutospacing="1"/>
        <w:jc w:val="center"/>
        <w:outlineLvl w:val="0"/>
        <w:rPr>
          <w:rFonts w:ascii="Tahoma" w:eastAsia="宋体" w:hAnsi="Tahoma" w:cs="Tahoma"/>
          <w:b/>
          <w:bCs/>
          <w:color w:val="333333"/>
          <w:kern w:val="36"/>
          <w:sz w:val="27"/>
          <w:szCs w:val="27"/>
        </w:rPr>
      </w:pPr>
      <w:r w:rsidRPr="00831F18">
        <w:rPr>
          <w:rFonts w:ascii="Tahoma" w:eastAsia="宋体" w:hAnsi="Tahoma" w:cs="Tahoma"/>
          <w:b/>
          <w:bCs/>
          <w:color w:val="333333"/>
          <w:kern w:val="36"/>
          <w:sz w:val="27"/>
          <w:szCs w:val="27"/>
        </w:rPr>
        <w:t>芝加哥期权交易所诞生</w:t>
      </w:r>
      <w:r w:rsidRPr="00831F18">
        <w:rPr>
          <w:rFonts w:ascii="Tahoma" w:eastAsia="宋体" w:hAnsi="Tahoma" w:cs="Tahoma"/>
          <w:b/>
          <w:bCs/>
          <w:color w:val="333333"/>
          <w:kern w:val="36"/>
          <w:sz w:val="27"/>
          <w:szCs w:val="27"/>
        </w:rPr>
        <w:t>35</w:t>
      </w:r>
      <w:r w:rsidRPr="00831F18">
        <w:rPr>
          <w:rFonts w:ascii="Tahoma" w:eastAsia="宋体" w:hAnsi="Tahoma" w:cs="Tahoma"/>
          <w:b/>
          <w:bCs/>
          <w:color w:val="333333"/>
          <w:kern w:val="36"/>
          <w:sz w:val="27"/>
          <w:szCs w:val="27"/>
        </w:rPr>
        <w:t>周年</w:t>
      </w:r>
    </w:p>
    <w:tbl>
      <w:tblPr>
        <w:tblW w:w="3930" w:type="pct"/>
        <w:jc w:val="center"/>
        <w:tblCellSpacing w:w="15" w:type="dxa"/>
        <w:tblCellMar>
          <w:top w:w="15" w:type="dxa"/>
          <w:left w:w="15" w:type="dxa"/>
          <w:bottom w:w="15" w:type="dxa"/>
          <w:right w:w="15" w:type="dxa"/>
        </w:tblCellMar>
        <w:tblLook w:val="04A0" w:firstRow="1" w:lastRow="0" w:firstColumn="1" w:lastColumn="0" w:noHBand="0" w:noVBand="1"/>
      </w:tblPr>
      <w:tblGrid>
        <w:gridCol w:w="1845"/>
        <w:gridCol w:w="4754"/>
      </w:tblGrid>
      <w:tr w:rsidR="00BF6A7B" w:rsidRPr="00831F18" w14:paraId="5BBD146A" w14:textId="77777777" w:rsidTr="00BF6A7B">
        <w:trPr>
          <w:tblCellSpacing w:w="15" w:type="dxa"/>
          <w:jc w:val="center"/>
        </w:trPr>
        <w:tc>
          <w:tcPr>
            <w:tcW w:w="1800" w:type="dxa"/>
            <w:vAlign w:val="center"/>
            <w:hideMark/>
          </w:tcPr>
          <w:p w14:paraId="2D67BC6B" w14:textId="77777777" w:rsidR="00BF6A7B" w:rsidRPr="00831F18" w:rsidRDefault="00BF6A7B" w:rsidP="00831F18">
            <w:pPr>
              <w:widowControl/>
              <w:wordWrap w:val="0"/>
              <w:jc w:val="left"/>
              <w:rPr>
                <w:rFonts w:ascii="Tahoma" w:eastAsia="宋体" w:hAnsi="Tahoma" w:cs="Tahoma"/>
                <w:color w:val="333333"/>
                <w:kern w:val="0"/>
                <w:sz w:val="20"/>
                <w:szCs w:val="20"/>
              </w:rPr>
            </w:pPr>
            <w:r w:rsidRPr="00831F18">
              <w:rPr>
                <w:rFonts w:ascii="Tahoma" w:eastAsia="宋体" w:hAnsi="Tahoma" w:cs="Tahoma"/>
                <w:color w:val="333333"/>
                <w:kern w:val="0"/>
                <w:sz w:val="20"/>
                <w:szCs w:val="20"/>
              </w:rPr>
              <w:t>[</w:t>
            </w:r>
            <w:r w:rsidRPr="00831F18">
              <w:rPr>
                <w:rFonts w:ascii="Tahoma" w:eastAsia="宋体" w:hAnsi="Tahoma" w:cs="Tahoma"/>
                <w:color w:val="333333"/>
                <w:kern w:val="0"/>
                <w:sz w:val="20"/>
                <w:szCs w:val="20"/>
              </w:rPr>
              <w:t>日期：</w:t>
            </w:r>
            <w:r w:rsidRPr="00831F18">
              <w:rPr>
                <w:rFonts w:ascii="Tahoma" w:eastAsia="宋体" w:hAnsi="Tahoma" w:cs="Tahoma"/>
                <w:color w:val="333333"/>
                <w:kern w:val="0"/>
                <w:sz w:val="20"/>
                <w:szCs w:val="20"/>
              </w:rPr>
              <w:t xml:space="preserve"> 2008-08-18 ]</w:t>
            </w:r>
          </w:p>
        </w:tc>
        <w:tc>
          <w:tcPr>
            <w:tcW w:w="0" w:type="auto"/>
            <w:vAlign w:val="center"/>
            <w:hideMark/>
          </w:tcPr>
          <w:p w14:paraId="7FB41C80" w14:textId="77777777" w:rsidR="00BF6A7B" w:rsidRDefault="00BF6A7B" w:rsidP="00831F18">
            <w:pPr>
              <w:widowControl/>
              <w:wordWrap w:val="0"/>
              <w:jc w:val="center"/>
              <w:rPr>
                <w:rFonts w:ascii="Tahoma" w:eastAsia="宋体" w:hAnsi="Tahoma" w:cs="Tahoma" w:hint="eastAsia"/>
                <w:color w:val="333333"/>
                <w:kern w:val="0"/>
                <w:sz w:val="20"/>
                <w:szCs w:val="20"/>
              </w:rPr>
            </w:pPr>
            <w:r w:rsidRPr="00831F18">
              <w:rPr>
                <w:rFonts w:ascii="Tahoma" w:eastAsia="宋体" w:hAnsi="Tahoma" w:cs="Tahoma"/>
                <w:color w:val="333333"/>
                <w:kern w:val="0"/>
                <w:sz w:val="20"/>
                <w:szCs w:val="20"/>
              </w:rPr>
              <w:t>来源：</w:t>
            </w:r>
            <w:r w:rsidRPr="00831F18">
              <w:rPr>
                <w:rFonts w:ascii="Tahoma" w:eastAsia="宋体" w:hAnsi="Tahoma" w:cs="Tahoma"/>
                <w:color w:val="333333"/>
                <w:kern w:val="0"/>
                <w:sz w:val="20"/>
                <w:szCs w:val="20"/>
              </w:rPr>
              <w:t xml:space="preserve"> </w:t>
            </w:r>
            <w:r w:rsidRPr="00831F18">
              <w:rPr>
                <w:rFonts w:ascii="Tahoma" w:eastAsia="宋体" w:hAnsi="Tahoma" w:cs="Tahoma"/>
                <w:color w:val="333333"/>
                <w:kern w:val="0"/>
                <w:sz w:val="20"/>
                <w:szCs w:val="20"/>
              </w:rPr>
              <w:t>期货日报</w:t>
            </w:r>
            <w:r w:rsidRPr="00831F18">
              <w:rPr>
                <w:rFonts w:ascii="Tahoma" w:eastAsia="宋体" w:hAnsi="Tahoma" w:cs="Tahoma"/>
                <w:color w:val="333333"/>
                <w:kern w:val="0"/>
                <w:sz w:val="20"/>
                <w:szCs w:val="20"/>
              </w:rPr>
              <w:t xml:space="preserve">   </w:t>
            </w:r>
            <w:r w:rsidRPr="00831F18">
              <w:rPr>
                <w:rFonts w:ascii="Tahoma" w:eastAsia="宋体" w:hAnsi="Tahoma" w:cs="Tahoma"/>
                <w:color w:val="333333"/>
                <w:kern w:val="0"/>
                <w:sz w:val="20"/>
                <w:szCs w:val="20"/>
              </w:rPr>
              <w:t>作者：</w:t>
            </w:r>
            <w:r w:rsidRPr="00831F18">
              <w:rPr>
                <w:rFonts w:ascii="Tahoma" w:eastAsia="宋体" w:hAnsi="Tahoma" w:cs="Tahoma"/>
                <w:color w:val="333333"/>
                <w:kern w:val="0"/>
                <w:sz w:val="20"/>
                <w:szCs w:val="20"/>
              </w:rPr>
              <w:t xml:space="preserve"> </w:t>
            </w:r>
            <w:r w:rsidRPr="00831F18">
              <w:rPr>
                <w:rFonts w:ascii="Tahoma" w:eastAsia="宋体" w:hAnsi="Tahoma" w:cs="Tahoma"/>
                <w:color w:val="333333"/>
                <w:kern w:val="0"/>
                <w:sz w:val="20"/>
                <w:szCs w:val="20"/>
              </w:rPr>
              <w:t>史蒂文</w:t>
            </w:r>
            <w:r w:rsidRPr="00831F18">
              <w:rPr>
                <w:rFonts w:ascii="Tahoma" w:eastAsia="宋体" w:hAnsi="Tahoma" w:cs="Tahoma"/>
                <w:color w:val="333333"/>
                <w:kern w:val="0"/>
                <w:sz w:val="20"/>
                <w:szCs w:val="20"/>
              </w:rPr>
              <w:t>·</w:t>
            </w:r>
            <w:r w:rsidRPr="00831F18">
              <w:rPr>
                <w:rFonts w:ascii="Tahoma" w:eastAsia="宋体" w:hAnsi="Tahoma" w:cs="Tahoma"/>
                <w:color w:val="333333"/>
                <w:kern w:val="0"/>
                <w:sz w:val="20"/>
                <w:szCs w:val="20"/>
              </w:rPr>
              <w:t xml:space="preserve">希尔斯／文　　</w:t>
            </w:r>
          </w:p>
          <w:p w14:paraId="3BB64D37" w14:textId="77777777" w:rsidR="00BF6A7B" w:rsidRPr="00831F18" w:rsidRDefault="00BF6A7B" w:rsidP="00831F18">
            <w:pPr>
              <w:widowControl/>
              <w:wordWrap w:val="0"/>
              <w:jc w:val="center"/>
              <w:rPr>
                <w:rFonts w:ascii="Tahoma" w:eastAsia="宋体" w:hAnsi="Tahoma" w:cs="Tahoma"/>
                <w:color w:val="333333"/>
                <w:kern w:val="0"/>
                <w:sz w:val="20"/>
                <w:szCs w:val="20"/>
              </w:rPr>
            </w:pPr>
            <w:r w:rsidRPr="00831F18">
              <w:rPr>
                <w:rFonts w:ascii="Tahoma" w:eastAsia="宋体" w:hAnsi="Tahoma" w:cs="Tahoma"/>
                <w:color w:val="333333"/>
                <w:kern w:val="0"/>
                <w:sz w:val="20"/>
                <w:szCs w:val="20"/>
              </w:rPr>
              <w:t>买毅／译</w:t>
            </w:r>
            <w:r w:rsidRPr="00831F18">
              <w:rPr>
                <w:rFonts w:ascii="Tahoma" w:eastAsia="宋体" w:hAnsi="Tahoma" w:cs="Tahoma"/>
                <w:color w:val="333333"/>
                <w:kern w:val="0"/>
                <w:sz w:val="20"/>
                <w:szCs w:val="20"/>
              </w:rPr>
              <w:t xml:space="preserve"> </w:t>
            </w:r>
            <w:r w:rsidRPr="00831F18">
              <w:rPr>
                <w:rFonts w:ascii="Tahoma" w:eastAsia="宋体" w:hAnsi="Tahoma" w:cs="Tahoma"/>
                <w:color w:val="333333"/>
                <w:kern w:val="0"/>
                <w:sz w:val="20"/>
                <w:szCs w:val="20"/>
              </w:rPr>
              <w:t xml:space="preserve">　王学勤／校</w:t>
            </w:r>
          </w:p>
        </w:tc>
      </w:tr>
    </w:tbl>
    <w:p w14:paraId="7FC513C0"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b/>
          <w:bCs/>
          <w:color w:val="FF0000"/>
          <w:kern w:val="0"/>
          <w:sz w:val="23"/>
        </w:rPr>
        <w:t>芝加哥期权交易所诞生</w:t>
      </w:r>
      <w:r w:rsidRPr="00831F18">
        <w:rPr>
          <w:rFonts w:ascii="Tahoma" w:eastAsia="宋体" w:hAnsi="Tahoma" w:cs="Tahoma"/>
          <w:b/>
          <w:bCs/>
          <w:color w:val="FF0000"/>
          <w:kern w:val="0"/>
          <w:sz w:val="23"/>
        </w:rPr>
        <w:t>35</w:t>
      </w:r>
      <w:r w:rsidRPr="00831F18">
        <w:rPr>
          <w:rFonts w:ascii="Tahoma" w:eastAsia="宋体" w:hAnsi="Tahoma" w:cs="Tahoma"/>
          <w:b/>
          <w:bCs/>
          <w:color w:val="FF0000"/>
          <w:kern w:val="0"/>
          <w:sz w:val="23"/>
        </w:rPr>
        <w:t>周年，期权交易正在走向繁荣</w:t>
      </w:r>
      <w:r w:rsidRPr="00831F18">
        <w:rPr>
          <w:rFonts w:ascii="Tahoma" w:eastAsia="宋体" w:hAnsi="Tahoma" w:cs="Tahoma"/>
          <w:b/>
          <w:bCs/>
          <w:color w:val="FF0000"/>
          <w:kern w:val="0"/>
          <w:sz w:val="23"/>
        </w:rPr>
        <w:t>——</w:t>
      </w:r>
      <w:r w:rsidRPr="00831F18">
        <w:rPr>
          <w:rFonts w:ascii="Tahoma" w:eastAsia="宋体" w:hAnsi="Tahoma" w:cs="Tahoma"/>
          <w:b/>
          <w:bCs/>
          <w:color w:val="FF0000"/>
          <w:kern w:val="0"/>
          <w:sz w:val="23"/>
        </w:rPr>
        <w:t>芝加哥的希望</w:t>
      </w:r>
    </w:p>
    <w:p w14:paraId="4693A682"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2008-8-14</w:t>
      </w:r>
    </w:p>
    <w:p w14:paraId="2967A983"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在芝加哥期权交易所成立</w:t>
      </w:r>
      <w:r w:rsidRPr="00831F18">
        <w:rPr>
          <w:rFonts w:ascii="Tahoma" w:eastAsia="宋体" w:hAnsi="Tahoma" w:cs="Tahoma"/>
          <w:color w:val="333333"/>
          <w:kern w:val="0"/>
          <w:sz w:val="23"/>
          <w:szCs w:val="23"/>
        </w:rPr>
        <w:t>35</w:t>
      </w:r>
      <w:r w:rsidRPr="00831F18">
        <w:rPr>
          <w:rFonts w:ascii="Tahoma" w:eastAsia="宋体" w:hAnsi="Tahoma" w:cs="Tahoma"/>
          <w:color w:val="333333"/>
          <w:kern w:val="0"/>
          <w:sz w:val="23"/>
          <w:szCs w:val="23"/>
        </w:rPr>
        <w:t>周年之际，《巴伦周刊》在芝加哥期权交易所主持召开了首次期权圆桌座谈会，与会人员达</w:t>
      </w:r>
      <w:r w:rsidRPr="00831F18">
        <w:rPr>
          <w:rFonts w:ascii="Tahoma" w:eastAsia="宋体" w:hAnsi="Tahoma" w:cs="Tahoma"/>
          <w:color w:val="333333"/>
          <w:kern w:val="0"/>
          <w:sz w:val="23"/>
          <w:szCs w:val="23"/>
        </w:rPr>
        <w:t>250</w:t>
      </w:r>
      <w:r w:rsidRPr="00831F18">
        <w:rPr>
          <w:rFonts w:ascii="Tahoma" w:eastAsia="宋体" w:hAnsi="Tahoma" w:cs="Tahoma"/>
          <w:color w:val="333333"/>
          <w:kern w:val="0"/>
          <w:sz w:val="23"/>
          <w:szCs w:val="23"/>
        </w:rPr>
        <w:t>多人。芝加哥不仅是期货市场的发源地，更是现代组织化期权市场的鼻祖。《巴伦周刊》甚至称</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期权是芝加哥的希望</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w:t>
      </w:r>
      <w:bookmarkStart w:id="0" w:name="_GoBack"/>
      <w:bookmarkEnd w:id="0"/>
    </w:p>
    <w:p w14:paraId="08DEC9BB"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为庆祝期权诞生</w:t>
      </w:r>
      <w:r w:rsidRPr="00831F18">
        <w:rPr>
          <w:rFonts w:ascii="Tahoma" w:eastAsia="宋体" w:hAnsi="Tahoma" w:cs="Tahoma"/>
          <w:color w:val="333333"/>
          <w:kern w:val="0"/>
          <w:sz w:val="23"/>
          <w:szCs w:val="23"/>
        </w:rPr>
        <w:t>35</w:t>
      </w:r>
      <w:r w:rsidRPr="00831F18">
        <w:rPr>
          <w:rFonts w:ascii="Tahoma" w:eastAsia="宋体" w:hAnsi="Tahoma" w:cs="Tahoma"/>
          <w:color w:val="333333"/>
          <w:kern w:val="0"/>
          <w:sz w:val="23"/>
          <w:szCs w:val="23"/>
        </w:rPr>
        <w:t>周年，期权市场的缔造者、大师学者和实践者相聚在期货和期权市场圣地芝加哥，回顾期权市场创立初期的秘闻逸事，总括期权市场</w:t>
      </w:r>
      <w:r w:rsidRPr="00831F18">
        <w:rPr>
          <w:rFonts w:ascii="Tahoma" w:eastAsia="宋体" w:hAnsi="Tahoma" w:cs="Tahoma"/>
          <w:color w:val="333333"/>
          <w:kern w:val="0"/>
          <w:sz w:val="23"/>
          <w:szCs w:val="23"/>
        </w:rPr>
        <w:t>35</w:t>
      </w:r>
      <w:r w:rsidRPr="00831F18">
        <w:rPr>
          <w:rFonts w:ascii="Tahoma" w:eastAsia="宋体" w:hAnsi="Tahoma" w:cs="Tahoma"/>
          <w:color w:val="333333"/>
          <w:kern w:val="0"/>
          <w:sz w:val="23"/>
          <w:szCs w:val="23"/>
        </w:rPr>
        <w:t>年走过的艰难和辉煌历程，展望未来期权市场发展的广阔前景。映射着期权大师思想精华的讨论涉及内容广泛，包括赌博与投机的关系问题，模型与经验的认知问题，期权定价模型如何改变人们思维方式的问题，市场民主化问题，如何提高技术水平、缩小客户与专业投资者的区别、满足市场发展需要问题，公开喊价的消失对市场的影响问题，如何把期权和其他衍生品计入公司资产负债表问题，如何开发期权问题，股票再流通性问题，大师投资价值理念和投资方向问题，期权发展潜力到底有多大问题等等，不仅为我们提出了当今期权市场的新概念和前沿课题，而且还为我们指出了整体市场的发展方向，值得我们深思。尤其是关于打造公平市场交易环境，消除做市商特权，增加市场规模的理念，更值得我们认真研究。</w:t>
      </w:r>
    </w:p>
    <w:p w14:paraId="65EDB4D1"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理论研究和国际经验都表明，期权市场是衍生品市场的重要组成部分，是期货交易者规避风险的必要工具。尽管我国期货市场目前尚未推出期权交易，但是，</w:t>
      </w:r>
      <w:r w:rsidRPr="00831F18">
        <w:rPr>
          <w:rFonts w:ascii="Tahoma" w:eastAsia="宋体" w:hAnsi="Tahoma" w:cs="Tahoma"/>
          <w:color w:val="333333"/>
          <w:kern w:val="0"/>
          <w:sz w:val="23"/>
          <w:szCs w:val="23"/>
        </w:rPr>
        <w:t>2007</w:t>
      </w:r>
      <w:r w:rsidRPr="00831F18">
        <w:rPr>
          <w:rFonts w:ascii="Tahoma" w:eastAsia="宋体" w:hAnsi="Tahoma" w:cs="Tahoma"/>
          <w:color w:val="333333"/>
          <w:kern w:val="0"/>
          <w:sz w:val="23"/>
          <w:szCs w:val="23"/>
        </w:rPr>
        <w:t>年</w:t>
      </w:r>
      <w:r w:rsidRPr="00831F18">
        <w:rPr>
          <w:rFonts w:ascii="Tahoma" w:eastAsia="宋体" w:hAnsi="Tahoma" w:cs="Tahoma"/>
          <w:color w:val="333333"/>
          <w:kern w:val="0"/>
          <w:sz w:val="23"/>
          <w:szCs w:val="23"/>
        </w:rPr>
        <w:t>4</w:t>
      </w:r>
      <w:r w:rsidRPr="00831F18">
        <w:rPr>
          <w:rFonts w:ascii="Tahoma" w:eastAsia="宋体" w:hAnsi="Tahoma" w:cs="Tahoma"/>
          <w:color w:val="333333"/>
          <w:kern w:val="0"/>
          <w:sz w:val="23"/>
          <w:szCs w:val="23"/>
        </w:rPr>
        <w:t>月</w:t>
      </w:r>
      <w:r w:rsidRPr="00831F18">
        <w:rPr>
          <w:rFonts w:ascii="Tahoma" w:eastAsia="宋体" w:hAnsi="Tahoma" w:cs="Tahoma"/>
          <w:color w:val="333333"/>
          <w:kern w:val="0"/>
          <w:sz w:val="23"/>
          <w:szCs w:val="23"/>
        </w:rPr>
        <w:t>15</w:t>
      </w:r>
      <w:r w:rsidRPr="00831F18">
        <w:rPr>
          <w:rFonts w:ascii="Tahoma" w:eastAsia="宋体" w:hAnsi="Tahoma" w:cs="Tahoma"/>
          <w:color w:val="333333"/>
          <w:kern w:val="0"/>
          <w:sz w:val="23"/>
          <w:szCs w:val="23"/>
        </w:rPr>
        <w:t>日发布实施的《期货交易管理条例》已将其适用范围从期货交易延伸到了期权交易，为推出期权交易提供了法律基础。在此之际翻译</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芝加哥的希望</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，感受期权大师高屋建瓴的大气胸襟，不仅可以为致力于研究和开发我国商品期货期权市场的有志之士增加信心和力量，而且还可以为建立和发展我国商品期货期权市场基本规则框架提供有益借鉴。</w:t>
      </w:r>
    </w:p>
    <w:p w14:paraId="6B3EA45E"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lastRenderedPageBreak/>
        <w:t>    35</w:t>
      </w:r>
      <w:r w:rsidRPr="00831F18">
        <w:rPr>
          <w:rFonts w:ascii="Tahoma" w:eastAsia="宋体" w:hAnsi="Tahoma" w:cs="Tahoma"/>
          <w:color w:val="333333"/>
          <w:kern w:val="0"/>
          <w:sz w:val="23"/>
          <w:szCs w:val="23"/>
        </w:rPr>
        <w:t>年前，伴随着芝加哥期权交易所（</w:t>
      </w:r>
      <w:r w:rsidRPr="00831F18">
        <w:rPr>
          <w:rFonts w:ascii="Tahoma" w:eastAsia="宋体" w:hAnsi="Tahoma" w:cs="Tahoma"/>
          <w:color w:val="333333"/>
          <w:kern w:val="0"/>
          <w:sz w:val="23"/>
          <w:szCs w:val="23"/>
        </w:rPr>
        <w:t>CBOE</w:t>
      </w:r>
      <w:r w:rsidRPr="00831F18">
        <w:rPr>
          <w:rFonts w:ascii="Tahoma" w:eastAsia="宋体" w:hAnsi="Tahoma" w:cs="Tahoma"/>
          <w:color w:val="333333"/>
          <w:kern w:val="0"/>
          <w:sz w:val="23"/>
          <w:szCs w:val="23"/>
        </w:rPr>
        <w:t>）的开业，现代期权产业诞生了。</w:t>
      </w:r>
      <w:r w:rsidRPr="00831F18">
        <w:rPr>
          <w:rFonts w:ascii="Tahoma" w:eastAsia="宋体" w:hAnsi="Tahoma" w:cs="Tahoma"/>
          <w:color w:val="333333"/>
          <w:kern w:val="0"/>
          <w:sz w:val="23"/>
          <w:szCs w:val="23"/>
        </w:rPr>
        <w:t>1973</w:t>
      </w:r>
      <w:r w:rsidRPr="00831F18">
        <w:rPr>
          <w:rFonts w:ascii="Tahoma" w:eastAsia="宋体" w:hAnsi="Tahoma" w:cs="Tahoma"/>
          <w:color w:val="333333"/>
          <w:kern w:val="0"/>
          <w:sz w:val="23"/>
          <w:szCs w:val="23"/>
        </w:rPr>
        <w:t>年</w:t>
      </w:r>
      <w:r w:rsidRPr="00831F18">
        <w:rPr>
          <w:rFonts w:ascii="Tahoma" w:eastAsia="宋体" w:hAnsi="Tahoma" w:cs="Tahoma"/>
          <w:color w:val="333333"/>
          <w:kern w:val="0"/>
          <w:sz w:val="23"/>
          <w:szCs w:val="23"/>
        </w:rPr>
        <w:t>4</w:t>
      </w:r>
      <w:r w:rsidRPr="00831F18">
        <w:rPr>
          <w:rFonts w:ascii="Tahoma" w:eastAsia="宋体" w:hAnsi="Tahoma" w:cs="Tahoma"/>
          <w:color w:val="333333"/>
          <w:kern w:val="0"/>
          <w:sz w:val="23"/>
          <w:szCs w:val="23"/>
        </w:rPr>
        <w:t>月</w:t>
      </w:r>
      <w:r w:rsidRPr="00831F18">
        <w:rPr>
          <w:rFonts w:ascii="Tahoma" w:eastAsia="宋体" w:hAnsi="Tahoma" w:cs="Tahoma"/>
          <w:color w:val="333333"/>
          <w:kern w:val="0"/>
          <w:sz w:val="23"/>
          <w:szCs w:val="23"/>
        </w:rPr>
        <w:t>26</w:t>
      </w:r>
      <w:r w:rsidRPr="00831F18">
        <w:rPr>
          <w:rFonts w:ascii="Tahoma" w:eastAsia="宋体" w:hAnsi="Tahoma" w:cs="Tahoma"/>
          <w:color w:val="333333"/>
          <w:kern w:val="0"/>
          <w:sz w:val="23"/>
          <w:szCs w:val="23"/>
        </w:rPr>
        <w:t>日是期权交易的第一天，仅成交合约</w:t>
      </w:r>
      <w:r w:rsidRPr="00831F18">
        <w:rPr>
          <w:rFonts w:ascii="Tahoma" w:eastAsia="宋体" w:hAnsi="Tahoma" w:cs="Tahoma"/>
          <w:color w:val="333333"/>
          <w:kern w:val="0"/>
          <w:sz w:val="23"/>
          <w:szCs w:val="23"/>
        </w:rPr>
        <w:t>911</w:t>
      </w:r>
      <w:r w:rsidRPr="00831F18">
        <w:rPr>
          <w:rFonts w:ascii="Tahoma" w:eastAsia="宋体" w:hAnsi="Tahoma" w:cs="Tahoma"/>
          <w:color w:val="333333"/>
          <w:kern w:val="0"/>
          <w:sz w:val="23"/>
          <w:szCs w:val="23"/>
        </w:rPr>
        <w:t>张。</w:t>
      </w:r>
      <w:r w:rsidRPr="00831F18">
        <w:rPr>
          <w:rFonts w:ascii="Tahoma" w:eastAsia="宋体" w:hAnsi="Tahoma" w:cs="Tahoma"/>
          <w:color w:val="333333"/>
          <w:kern w:val="0"/>
          <w:sz w:val="23"/>
          <w:szCs w:val="23"/>
        </w:rPr>
        <w:t>2007</w:t>
      </w:r>
      <w:r w:rsidRPr="00831F18">
        <w:rPr>
          <w:rFonts w:ascii="Tahoma" w:eastAsia="宋体" w:hAnsi="Tahoma" w:cs="Tahoma"/>
          <w:color w:val="333333"/>
          <w:kern w:val="0"/>
          <w:sz w:val="23"/>
          <w:szCs w:val="23"/>
        </w:rPr>
        <w:t>年，芝加哥期权交易所成交了</w:t>
      </w:r>
      <w:r w:rsidRPr="00831F18">
        <w:rPr>
          <w:rFonts w:ascii="Tahoma" w:eastAsia="宋体" w:hAnsi="Tahoma" w:cs="Tahoma"/>
          <w:color w:val="333333"/>
          <w:kern w:val="0"/>
          <w:sz w:val="23"/>
          <w:szCs w:val="23"/>
        </w:rPr>
        <w:t>9.45</w:t>
      </w:r>
      <w:r w:rsidRPr="00831F18">
        <w:rPr>
          <w:rFonts w:ascii="Tahoma" w:eastAsia="宋体" w:hAnsi="Tahoma" w:cs="Tahoma"/>
          <w:color w:val="333333"/>
          <w:kern w:val="0"/>
          <w:sz w:val="23"/>
          <w:szCs w:val="23"/>
        </w:rPr>
        <w:t>亿张合约，充分证明了期权在当今金融和商品市场上起到的重大作用。</w:t>
      </w:r>
    </w:p>
    <w:p w14:paraId="5D34A04F"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为了纪念期权产业的诞生和巨大发展，从而认同风险可以量化并可交易，芝加哥期权交易所日前召集了一个由当初见证期权诞生并预期看跌期权和看涨期权对未来动荡世界重要意义的人士参加的庆祝活动。《巴伦周刊》</w:t>
      </w:r>
      <w:r w:rsidRPr="00831F18">
        <w:rPr>
          <w:rFonts w:ascii="Tahoma" w:eastAsia="宋体" w:hAnsi="Tahoma" w:cs="Tahoma"/>
          <w:color w:val="333333"/>
          <w:kern w:val="0"/>
          <w:sz w:val="23"/>
          <w:szCs w:val="23"/>
        </w:rPr>
        <w:t xml:space="preserve">(Barron's) </w:t>
      </w:r>
      <w:r w:rsidRPr="00831F18">
        <w:rPr>
          <w:rFonts w:ascii="Tahoma" w:eastAsia="宋体" w:hAnsi="Tahoma" w:cs="Tahoma"/>
          <w:color w:val="333333"/>
          <w:kern w:val="0"/>
          <w:sz w:val="23"/>
          <w:szCs w:val="23"/>
        </w:rPr>
        <w:t>总裁兼编辑埃德</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芬恩主持了在交易所演讲厅召开的由</w:t>
      </w:r>
      <w:r w:rsidRPr="00831F18">
        <w:rPr>
          <w:rFonts w:ascii="Tahoma" w:eastAsia="宋体" w:hAnsi="Tahoma" w:cs="Tahoma"/>
          <w:color w:val="333333"/>
          <w:kern w:val="0"/>
          <w:sz w:val="23"/>
          <w:szCs w:val="23"/>
        </w:rPr>
        <w:t>250</w:t>
      </w:r>
      <w:r w:rsidRPr="00831F18">
        <w:rPr>
          <w:rFonts w:ascii="Tahoma" w:eastAsia="宋体" w:hAnsi="Tahoma" w:cs="Tahoma"/>
          <w:color w:val="333333"/>
          <w:kern w:val="0"/>
          <w:sz w:val="23"/>
          <w:szCs w:val="23"/>
        </w:rPr>
        <w:t>余人参加的研讨活动。</w:t>
      </w:r>
    </w:p>
    <w:p w14:paraId="46F6E1C6"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此次活动最引人注目的是参加讨论的全明星行业大师，其中包括芝加哥期权交易所主席兼首席执行官威廉</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布拉斯基、经济学家罗伯特</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默顿和迈伦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斯科尔斯（以上两位与费希尔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布莱克一起是</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布莱克</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斯科尔斯期权定价公式之父</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，并因此获得了</w:t>
      </w:r>
      <w:r w:rsidRPr="00831F18">
        <w:rPr>
          <w:rFonts w:ascii="Tahoma" w:eastAsia="宋体" w:hAnsi="Tahoma" w:cs="Tahoma"/>
          <w:color w:val="333333"/>
          <w:kern w:val="0"/>
          <w:sz w:val="23"/>
          <w:szCs w:val="23"/>
        </w:rPr>
        <w:t>1997</w:t>
      </w:r>
      <w:r w:rsidRPr="00831F18">
        <w:rPr>
          <w:rFonts w:ascii="Tahoma" w:eastAsia="宋体" w:hAnsi="Tahoma" w:cs="Tahoma"/>
          <w:color w:val="333333"/>
          <w:kern w:val="0"/>
          <w:sz w:val="23"/>
          <w:szCs w:val="23"/>
        </w:rPr>
        <w:t>年的诺贝尔奖），以及两位资深的、曾经利用期权获得令人吃惊的利润收益的交易者：萨斯奎汉纳国际集团（</w:t>
      </w:r>
      <w:r w:rsidRPr="00831F18">
        <w:rPr>
          <w:rFonts w:ascii="Tahoma" w:eastAsia="宋体" w:hAnsi="Tahoma" w:cs="Tahoma"/>
          <w:color w:val="333333"/>
          <w:kern w:val="0"/>
          <w:sz w:val="23"/>
          <w:szCs w:val="23"/>
        </w:rPr>
        <w:t>Susquehanna International Group</w:t>
      </w:r>
      <w:r w:rsidRPr="00831F18">
        <w:rPr>
          <w:rFonts w:ascii="Tahoma" w:eastAsia="宋体" w:hAnsi="Tahoma" w:cs="Tahoma"/>
          <w:color w:val="333333"/>
          <w:kern w:val="0"/>
          <w:sz w:val="23"/>
          <w:szCs w:val="23"/>
        </w:rPr>
        <w:t>）创始人杰弗里</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亚斯和马特洛克资本公司（</w:t>
      </w:r>
      <w:r w:rsidRPr="00831F18">
        <w:rPr>
          <w:rFonts w:ascii="Tahoma" w:eastAsia="宋体" w:hAnsi="Tahoma" w:cs="Tahoma"/>
          <w:color w:val="333333"/>
          <w:kern w:val="0"/>
          <w:sz w:val="23"/>
          <w:szCs w:val="23"/>
        </w:rPr>
        <w:t>Matlock Capital</w:t>
      </w:r>
      <w:r w:rsidRPr="00831F18">
        <w:rPr>
          <w:rFonts w:ascii="Tahoma" w:eastAsia="宋体" w:hAnsi="Tahoma" w:cs="Tahoma"/>
          <w:color w:val="333333"/>
          <w:kern w:val="0"/>
          <w:sz w:val="23"/>
          <w:szCs w:val="23"/>
        </w:rPr>
        <w:t>）创始人布莱尔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w:t>
      </w:r>
      <w:r w:rsidRPr="00831F18">
        <w:rPr>
          <w:rFonts w:ascii="Tahoma" w:eastAsia="宋体" w:hAnsi="Tahoma" w:cs="Tahoma"/>
          <w:color w:val="333333"/>
          <w:kern w:val="0"/>
          <w:sz w:val="23"/>
          <w:szCs w:val="23"/>
        </w:rPr>
        <w:t>2004</w:t>
      </w:r>
      <w:r w:rsidRPr="00831F18">
        <w:rPr>
          <w:rFonts w:ascii="Tahoma" w:eastAsia="宋体" w:hAnsi="Tahoma" w:cs="Tahoma"/>
          <w:color w:val="333333"/>
          <w:kern w:val="0"/>
          <w:sz w:val="23"/>
          <w:szCs w:val="23"/>
        </w:rPr>
        <w:t>年代表伊利诺斯州民主党竞争美国国会席位时败给同僚巴拉克</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奥巴马）。在场的所有专家和大师都认为，在变化无常的投资领域，寻求收益和风险平衡的个人与机构与日俱增，因此，期权的重要性将日益突出。</w:t>
      </w:r>
    </w:p>
    <w:p w14:paraId="08403210"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《巴伦周刊》主持人：威廉</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布拉斯基，您是怎样涉足期权市场的？</w:t>
      </w:r>
    </w:p>
    <w:p w14:paraId="21CD4E15"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威廉</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拉斯基：在我供职于华尔街一家社会公共性质的经纪公司的时候，１９７３年有一位同行和他的助理想要卖掉他们在芝加哥期权交易所的席位。那时，我们公司也从事着传统的场外看跌期权和看涨期权业务，当时我们认为，花费</w:t>
      </w:r>
      <w:r w:rsidRPr="00831F18">
        <w:rPr>
          <w:rFonts w:ascii="Tahoma" w:eastAsia="宋体" w:hAnsi="Tahoma" w:cs="Tahoma"/>
          <w:color w:val="333333"/>
          <w:kern w:val="0"/>
          <w:sz w:val="23"/>
          <w:szCs w:val="23"/>
        </w:rPr>
        <w:t>1</w:t>
      </w:r>
      <w:r w:rsidRPr="00831F18">
        <w:rPr>
          <w:rFonts w:ascii="Tahoma" w:eastAsia="宋体" w:hAnsi="Tahoma" w:cs="Tahoma"/>
          <w:color w:val="333333"/>
          <w:kern w:val="0"/>
          <w:sz w:val="23"/>
          <w:szCs w:val="23"/>
        </w:rPr>
        <w:t>万美元取得芝加哥期权交易所会员资格是非常值得的。所以，我就填了一些购买转让席位的文件并支付了会员费。但是，之后我才知道，必须要有人代表公司通过一项考试才能满足入会资格。结果考试的任务也落到了我头上，随后，我便成了一名注册的期权业务管理者。</w:t>
      </w:r>
    </w:p>
    <w:p w14:paraId="5C392CEE"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但是，</w:t>
      </w:r>
      <w:r w:rsidRPr="00831F18">
        <w:rPr>
          <w:rFonts w:ascii="Tahoma" w:eastAsia="宋体" w:hAnsi="Tahoma" w:cs="Tahoma"/>
          <w:color w:val="333333"/>
          <w:kern w:val="0"/>
          <w:sz w:val="23"/>
          <w:szCs w:val="23"/>
        </w:rPr>
        <w:t>1973</w:t>
      </w:r>
      <w:r w:rsidRPr="00831F18">
        <w:rPr>
          <w:rFonts w:ascii="Tahoma" w:eastAsia="宋体" w:hAnsi="Tahoma" w:cs="Tahoma"/>
          <w:color w:val="333333"/>
          <w:kern w:val="0"/>
          <w:sz w:val="23"/>
          <w:szCs w:val="23"/>
        </w:rPr>
        <w:t>年的华尔街很不景气。同年</w:t>
      </w:r>
      <w:r w:rsidRPr="00831F18">
        <w:rPr>
          <w:rFonts w:ascii="Tahoma" w:eastAsia="宋体" w:hAnsi="Tahoma" w:cs="Tahoma"/>
          <w:color w:val="333333"/>
          <w:kern w:val="0"/>
          <w:sz w:val="23"/>
          <w:szCs w:val="23"/>
        </w:rPr>
        <w:t>3</w:t>
      </w:r>
      <w:r w:rsidRPr="00831F18">
        <w:rPr>
          <w:rFonts w:ascii="Tahoma" w:eastAsia="宋体" w:hAnsi="Tahoma" w:cs="Tahoma"/>
          <w:color w:val="333333"/>
          <w:kern w:val="0"/>
          <w:sz w:val="23"/>
          <w:szCs w:val="23"/>
        </w:rPr>
        <w:t>月，我对妻子琼说：</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今年将是很糟糕的一年。</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她说：</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那你不如就此做些什么，写写文章或者做些别的事情，这样，至</w:t>
      </w:r>
      <w:r w:rsidRPr="00831F18">
        <w:rPr>
          <w:rFonts w:ascii="Tahoma" w:eastAsia="宋体" w:hAnsi="Tahoma" w:cs="Tahoma"/>
          <w:color w:val="333333"/>
          <w:kern w:val="0"/>
          <w:sz w:val="23"/>
          <w:szCs w:val="23"/>
        </w:rPr>
        <w:lastRenderedPageBreak/>
        <w:t>少年终的时候你不会觉得一事无成，尽管这不是为了钱。</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这番话促使我为证券法的出版物写了一篇关于芝加哥期权交易所的文章。我很快完成了这篇文章，而且由于发表了这篇文章我还成了期权市场的专家，我与期权市场的缘份就是这样开始的。</w:t>
      </w:r>
    </w:p>
    <w:p w14:paraId="187D943C"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赫尔，谈谈您的故事怎么样？</w:t>
      </w:r>
    </w:p>
    <w:p w14:paraId="24AC793F"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w:t>
      </w:r>
      <w:r w:rsidRPr="00831F18">
        <w:rPr>
          <w:rFonts w:ascii="Tahoma" w:eastAsia="宋体" w:hAnsi="Tahoma" w:cs="Tahoma"/>
          <w:color w:val="333333"/>
          <w:kern w:val="0"/>
          <w:sz w:val="23"/>
          <w:szCs w:val="23"/>
        </w:rPr>
        <w:t>1971</w:t>
      </w:r>
      <w:r w:rsidRPr="00831F18">
        <w:rPr>
          <w:rFonts w:ascii="Tahoma" w:eastAsia="宋体" w:hAnsi="Tahoma" w:cs="Tahoma"/>
          <w:color w:val="333333"/>
          <w:kern w:val="0"/>
          <w:sz w:val="23"/>
          <w:szCs w:val="23"/>
        </w:rPr>
        <w:t>年，我读了一本书《打败庄家》（</w:t>
      </w:r>
      <w:r w:rsidRPr="00831F18">
        <w:rPr>
          <w:rFonts w:ascii="Tahoma" w:eastAsia="宋体" w:hAnsi="Tahoma" w:cs="Tahoma"/>
          <w:color w:val="333333"/>
          <w:kern w:val="0"/>
          <w:sz w:val="23"/>
          <w:szCs w:val="23"/>
        </w:rPr>
        <w:t>Beat the Dealer</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这是一个名叫埃德</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索普的数学家写的关于如何通过记牌在</w:t>
      </w:r>
      <w:r w:rsidRPr="00831F18">
        <w:rPr>
          <w:rFonts w:ascii="Tahoma" w:eastAsia="宋体" w:hAnsi="Tahoma" w:cs="Tahoma"/>
          <w:color w:val="333333"/>
          <w:kern w:val="0"/>
          <w:sz w:val="23"/>
          <w:szCs w:val="23"/>
        </w:rPr>
        <w:t>21</w:t>
      </w:r>
      <w:r w:rsidRPr="00831F18">
        <w:rPr>
          <w:rFonts w:ascii="Tahoma" w:eastAsia="宋体" w:hAnsi="Tahoma" w:cs="Tahoma"/>
          <w:color w:val="333333"/>
          <w:kern w:val="0"/>
          <w:sz w:val="23"/>
          <w:szCs w:val="23"/>
        </w:rPr>
        <w:t>点游戏中获胜的书。后来，我又发现了索普写的另一本书《打败市场》</w:t>
      </w:r>
      <w:r w:rsidRPr="00831F18">
        <w:rPr>
          <w:rFonts w:ascii="Tahoma" w:eastAsia="宋体" w:hAnsi="Tahoma" w:cs="Tahoma"/>
          <w:color w:val="333333"/>
          <w:kern w:val="0"/>
          <w:sz w:val="23"/>
          <w:szCs w:val="23"/>
        </w:rPr>
        <w:t>(Beat the Market)</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这是一本关于认股权证的书。当时，我知道股票期权的交易很活跃，但是，我并不了解它们是如何定价的。于是，我想出了一个偷懒的办法，可以计算出盈亏价值，并折换成现值。</w:t>
      </w:r>
    </w:p>
    <w:p w14:paraId="07B42940"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《巴伦周刊》主持人：罗伯特</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默顿，您是怎样进入期权领域的？</w:t>
      </w:r>
    </w:p>
    <w:p w14:paraId="259F3B0B"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罗伯特</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默顿：我开始交易第一份股票的时候年龄是</w:t>
      </w:r>
      <w:r w:rsidRPr="00831F18">
        <w:rPr>
          <w:rFonts w:ascii="Tahoma" w:eastAsia="宋体" w:hAnsi="Tahoma" w:cs="Tahoma"/>
          <w:color w:val="333333"/>
          <w:kern w:val="0"/>
          <w:sz w:val="23"/>
          <w:szCs w:val="23"/>
        </w:rPr>
        <w:t>10</w:t>
      </w:r>
      <w:r w:rsidRPr="00831F18">
        <w:rPr>
          <w:rFonts w:ascii="Tahoma" w:eastAsia="宋体" w:hAnsi="Tahoma" w:cs="Tahoma"/>
          <w:color w:val="333333"/>
          <w:kern w:val="0"/>
          <w:sz w:val="23"/>
          <w:szCs w:val="23"/>
        </w:rPr>
        <w:t>岁，如果你们觉得这就算是交易的话。我开始了解期权是在上大学的时候，当时我在加州理工学院上学，可以在太平洋时间早上</w:t>
      </w:r>
      <w:r w:rsidRPr="00831F18">
        <w:rPr>
          <w:rFonts w:ascii="Tahoma" w:eastAsia="宋体" w:hAnsi="Tahoma" w:cs="Tahoma"/>
          <w:color w:val="333333"/>
          <w:kern w:val="0"/>
          <w:sz w:val="23"/>
          <w:szCs w:val="23"/>
        </w:rPr>
        <w:t>6</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30</w:t>
      </w:r>
      <w:r w:rsidRPr="00831F18">
        <w:rPr>
          <w:rFonts w:ascii="Tahoma" w:eastAsia="宋体" w:hAnsi="Tahoma" w:cs="Tahoma"/>
          <w:color w:val="333333"/>
          <w:kern w:val="0"/>
          <w:sz w:val="23"/>
          <w:szCs w:val="23"/>
        </w:rPr>
        <w:t>起床，立刻赶到经纪公司，那时纽约的交易已经开始了，我当时交易各种品种，然后我再去上课，到了晚上我再做研究。那大概是在</w:t>
      </w:r>
      <w:r w:rsidRPr="00831F18">
        <w:rPr>
          <w:rFonts w:ascii="Tahoma" w:eastAsia="宋体" w:hAnsi="Tahoma" w:cs="Tahoma"/>
          <w:color w:val="333333"/>
          <w:kern w:val="0"/>
          <w:sz w:val="23"/>
          <w:szCs w:val="23"/>
        </w:rPr>
        <w:t>1966</w:t>
      </w:r>
      <w:r w:rsidRPr="00831F18">
        <w:rPr>
          <w:rFonts w:ascii="Tahoma" w:eastAsia="宋体" w:hAnsi="Tahoma" w:cs="Tahoma"/>
          <w:color w:val="333333"/>
          <w:kern w:val="0"/>
          <w:sz w:val="23"/>
          <w:szCs w:val="23"/>
        </w:rPr>
        <w:t>年到</w:t>
      </w:r>
      <w:r w:rsidRPr="00831F18">
        <w:rPr>
          <w:rFonts w:ascii="Tahoma" w:eastAsia="宋体" w:hAnsi="Tahoma" w:cs="Tahoma"/>
          <w:color w:val="333333"/>
          <w:kern w:val="0"/>
          <w:sz w:val="23"/>
          <w:szCs w:val="23"/>
        </w:rPr>
        <w:t>1967</w:t>
      </w:r>
      <w:r w:rsidRPr="00831F18">
        <w:rPr>
          <w:rFonts w:ascii="Tahoma" w:eastAsia="宋体" w:hAnsi="Tahoma" w:cs="Tahoma"/>
          <w:color w:val="333333"/>
          <w:kern w:val="0"/>
          <w:sz w:val="23"/>
          <w:szCs w:val="23"/>
        </w:rPr>
        <w:t>年的时候，当时的期权还都是场外交易的形式。当时我觉得自己对期权挺懂的，后来才发现，其实我几乎是一无所知。但是有一点不能否认，我从市场上获得了宝贵的经验。在那个时候，我什么品种都交易，还交易可转换债券，并把它们存起来。那时我</w:t>
      </w:r>
      <w:r w:rsidRPr="00831F18">
        <w:rPr>
          <w:rFonts w:ascii="Tahoma" w:eastAsia="宋体" w:hAnsi="Tahoma" w:cs="Tahoma"/>
          <w:color w:val="333333"/>
          <w:kern w:val="0"/>
          <w:sz w:val="23"/>
          <w:szCs w:val="23"/>
        </w:rPr>
        <w:t>20</w:t>
      </w:r>
      <w:r w:rsidRPr="00831F18">
        <w:rPr>
          <w:rFonts w:ascii="Tahoma" w:eastAsia="宋体" w:hAnsi="Tahoma" w:cs="Tahoma"/>
          <w:color w:val="333333"/>
          <w:kern w:val="0"/>
          <w:sz w:val="23"/>
          <w:szCs w:val="23"/>
        </w:rPr>
        <w:t>岁，我把</w:t>
      </w:r>
      <w:r w:rsidRPr="00831F18">
        <w:rPr>
          <w:rFonts w:ascii="Tahoma" w:eastAsia="宋体" w:hAnsi="Tahoma" w:cs="Tahoma"/>
          <w:color w:val="333333"/>
          <w:kern w:val="0"/>
          <w:sz w:val="23"/>
          <w:szCs w:val="23"/>
        </w:rPr>
        <w:t>1</w:t>
      </w:r>
      <w:r w:rsidRPr="00831F18">
        <w:rPr>
          <w:rFonts w:ascii="Tahoma" w:eastAsia="宋体" w:hAnsi="Tahoma" w:cs="Tahoma"/>
          <w:color w:val="333333"/>
          <w:kern w:val="0"/>
          <w:sz w:val="23"/>
          <w:szCs w:val="23"/>
        </w:rPr>
        <w:t>美元的债券按</w:t>
      </w:r>
      <w:r w:rsidRPr="00831F18">
        <w:rPr>
          <w:rFonts w:ascii="Tahoma" w:eastAsia="宋体" w:hAnsi="Tahoma" w:cs="Tahoma"/>
          <w:color w:val="333333"/>
          <w:kern w:val="0"/>
          <w:sz w:val="23"/>
          <w:szCs w:val="23"/>
        </w:rPr>
        <w:t>85</w:t>
      </w:r>
      <w:r w:rsidRPr="00831F18">
        <w:rPr>
          <w:rFonts w:ascii="Tahoma" w:eastAsia="宋体" w:hAnsi="Tahoma" w:cs="Tahoma"/>
          <w:color w:val="333333"/>
          <w:kern w:val="0"/>
          <w:sz w:val="23"/>
          <w:szCs w:val="23"/>
        </w:rPr>
        <w:t>美分存在银行里。</w:t>
      </w:r>
    </w:p>
    <w:p w14:paraId="68A8D0B6"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当我转学到麻省理工学院研究经济学的时候，我认识了经济学家保罗</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萨缪尔森。当时，他写了一篇关于认股权证的论文，并且他对认股权证的定价问题很感兴趣，因此，我们在一起进行了一些合作研究。还有一件事就是我遇到了迈伦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斯科尔斯，我们在认股权证，尤其是期权方面有着共同的兴趣。于是</w:t>
      </w:r>
      <w:r w:rsidRPr="00831F18">
        <w:rPr>
          <w:rFonts w:ascii="Tahoma" w:eastAsia="宋体" w:hAnsi="Tahoma" w:cs="Tahoma"/>
          <w:color w:val="333333"/>
          <w:kern w:val="0"/>
          <w:sz w:val="23"/>
          <w:szCs w:val="23"/>
        </w:rPr>
        <w:t>1971</w:t>
      </w:r>
      <w:r w:rsidRPr="00831F18">
        <w:rPr>
          <w:rFonts w:ascii="Tahoma" w:eastAsia="宋体" w:hAnsi="Tahoma" w:cs="Tahoma"/>
          <w:color w:val="333333"/>
          <w:kern w:val="0"/>
          <w:sz w:val="23"/>
          <w:szCs w:val="23"/>
        </w:rPr>
        <w:t>年，我们去了华尔街。在唐纳森</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勒夫金</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詹雷特银行，银行管理人员向我们提出了一些期权所用到的有趣的数学问题。他们表示：</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我们正在开展大量的期权业务，尤其是向下敲出期权（</w:t>
      </w:r>
      <w:r w:rsidRPr="00831F18">
        <w:rPr>
          <w:rFonts w:ascii="Tahoma" w:eastAsia="宋体" w:hAnsi="Tahoma" w:cs="Tahoma"/>
          <w:color w:val="333333"/>
          <w:kern w:val="0"/>
          <w:sz w:val="23"/>
          <w:szCs w:val="23"/>
        </w:rPr>
        <w:t>down-and-out options</w:t>
      </w:r>
      <w:r w:rsidRPr="00831F18">
        <w:rPr>
          <w:rFonts w:ascii="Tahoma" w:eastAsia="宋体" w:hAnsi="Tahoma" w:cs="Tahoma"/>
          <w:color w:val="333333"/>
          <w:kern w:val="0"/>
          <w:sz w:val="23"/>
          <w:szCs w:val="23"/>
        </w:rPr>
        <w:t>）。如果我们知道如何定价以及我们所要面临的风险的话，岂不是很好的事情？</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我和迈伦沉默了许久后回答：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我们可以帮你们解决这个问题。</w:t>
      </w:r>
      <w:r w:rsidRPr="00831F18">
        <w:rPr>
          <w:rFonts w:ascii="Tahoma" w:eastAsia="宋体" w:hAnsi="Tahoma" w:cs="Tahoma"/>
          <w:color w:val="333333"/>
          <w:kern w:val="0"/>
          <w:sz w:val="23"/>
          <w:szCs w:val="23"/>
        </w:rPr>
        <w:t>”</w:t>
      </w:r>
    </w:p>
    <w:p w14:paraId="2F5BCD68"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lastRenderedPageBreak/>
        <w:t xml:space="preserve">    </w:t>
      </w:r>
      <w:r w:rsidRPr="00831F18">
        <w:rPr>
          <w:rFonts w:ascii="Tahoma" w:eastAsia="宋体" w:hAnsi="Tahoma" w:cs="Tahoma"/>
          <w:color w:val="333333"/>
          <w:kern w:val="0"/>
          <w:sz w:val="23"/>
          <w:szCs w:val="23"/>
        </w:rPr>
        <w:t>《巴伦周刊》主持人：迈伦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斯科尔斯，轮到您谈谈了。</w:t>
      </w:r>
    </w:p>
    <w:p w14:paraId="6FE3C8D9"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斯科尔斯：我觉得在我出生时期权就存在于我的</w:t>
      </w:r>
      <w:r w:rsidRPr="00831F18">
        <w:rPr>
          <w:rFonts w:ascii="Tahoma" w:eastAsia="宋体" w:hAnsi="Tahoma" w:cs="Tahoma"/>
          <w:color w:val="333333"/>
          <w:kern w:val="0"/>
          <w:sz w:val="23"/>
          <w:szCs w:val="23"/>
        </w:rPr>
        <w:t>DNA</w:t>
      </w:r>
      <w:r w:rsidRPr="00831F18">
        <w:rPr>
          <w:rFonts w:ascii="Tahoma" w:eastAsia="宋体" w:hAnsi="Tahoma" w:cs="Tahoma"/>
          <w:color w:val="333333"/>
          <w:kern w:val="0"/>
          <w:sz w:val="23"/>
          <w:szCs w:val="23"/>
        </w:rPr>
        <w:t>里面了，呵呵。但是，在我到麻省理工学院做学术研究，也就是在罗伯特</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默顿来到学院之前的数年里，我确实没有深入研究过期权。那时，我正和一帮拥有场外交易数据的学生一起尝试给期权定价。就其本身而言，我对期权感兴趣并不是因为它是一个学术上的难题。幸运的是，我曾经和经济学家费希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布莱克就其他课题一起工作过一段时间，那时，我们就曾经讨论过期权的定价问题。不幸的是，他</w:t>
      </w:r>
      <w:r w:rsidRPr="00831F18">
        <w:rPr>
          <w:rFonts w:ascii="Tahoma" w:eastAsia="宋体" w:hAnsi="Tahoma" w:cs="Tahoma"/>
          <w:color w:val="333333"/>
          <w:kern w:val="0"/>
          <w:sz w:val="23"/>
          <w:szCs w:val="23"/>
        </w:rPr>
        <w:t>1995</w:t>
      </w:r>
      <w:r w:rsidRPr="00831F18">
        <w:rPr>
          <w:rFonts w:ascii="Tahoma" w:eastAsia="宋体" w:hAnsi="Tahoma" w:cs="Tahoma"/>
          <w:color w:val="333333"/>
          <w:kern w:val="0"/>
          <w:sz w:val="23"/>
          <w:szCs w:val="23"/>
        </w:rPr>
        <w:t>年去世了，所以他无法在</w:t>
      </w:r>
      <w:r w:rsidRPr="00831F18">
        <w:rPr>
          <w:rFonts w:ascii="Tahoma" w:eastAsia="宋体" w:hAnsi="Tahoma" w:cs="Tahoma"/>
          <w:color w:val="333333"/>
          <w:kern w:val="0"/>
          <w:sz w:val="23"/>
          <w:szCs w:val="23"/>
        </w:rPr>
        <w:t>1997</w:t>
      </w:r>
      <w:r w:rsidRPr="00831F18">
        <w:rPr>
          <w:rFonts w:ascii="Tahoma" w:eastAsia="宋体" w:hAnsi="Tahoma" w:cs="Tahoma"/>
          <w:color w:val="333333"/>
          <w:kern w:val="0"/>
          <w:sz w:val="23"/>
          <w:szCs w:val="23"/>
        </w:rPr>
        <w:t>年亲自接受属于他的那份诺贝尔奖。不过，我们在一起研究出了一种期权定价的方法，罗伯特</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默顿把这种方法命名为</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布莱克</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斯科尔斯模型</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w:t>
      </w:r>
    </w:p>
    <w:p w14:paraId="109D2445"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芝加哥期权交易所诞生之后，布莱克</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模型开始进入公共应用领域，这是最令人称道的事。交易所的交易者开始使用这个模型，学术界人士也认为这个领域是非常值得研究的，因此，学术领域和应用领域开始融合起来。我认为，两个领域都因为融合而变得更加丰富。</w:t>
      </w:r>
    </w:p>
    <w:p w14:paraId="77853338"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《巴伦周刊》主持人：杰弗里</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亚斯，您是什么时候第一次涉足期权领域的？</w:t>
      </w:r>
    </w:p>
    <w:p w14:paraId="4C0AE879"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杰弗里</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亚斯：实际上，我关注期权市场要比发现布莱克</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斯科尔斯模型更早一些，估计是在</w:t>
      </w:r>
      <w:r w:rsidRPr="00831F18">
        <w:rPr>
          <w:rFonts w:ascii="Tahoma" w:eastAsia="宋体" w:hAnsi="Tahoma" w:cs="Tahoma"/>
          <w:color w:val="333333"/>
          <w:kern w:val="0"/>
          <w:sz w:val="23"/>
          <w:szCs w:val="23"/>
        </w:rPr>
        <w:t>20</w:t>
      </w:r>
      <w:r w:rsidRPr="00831F18">
        <w:rPr>
          <w:rFonts w:ascii="Tahoma" w:eastAsia="宋体" w:hAnsi="Tahoma" w:cs="Tahoma"/>
          <w:color w:val="333333"/>
          <w:kern w:val="0"/>
          <w:sz w:val="23"/>
          <w:szCs w:val="23"/>
        </w:rPr>
        <w:t>世纪</w:t>
      </w:r>
      <w:r w:rsidRPr="00831F18">
        <w:rPr>
          <w:rFonts w:ascii="Tahoma" w:eastAsia="宋体" w:hAnsi="Tahoma" w:cs="Tahoma"/>
          <w:color w:val="333333"/>
          <w:kern w:val="0"/>
          <w:sz w:val="23"/>
          <w:szCs w:val="23"/>
        </w:rPr>
        <w:t>50</w:t>
      </w:r>
      <w:r w:rsidRPr="00831F18">
        <w:rPr>
          <w:rFonts w:ascii="Tahoma" w:eastAsia="宋体" w:hAnsi="Tahoma" w:cs="Tahoma"/>
          <w:color w:val="333333"/>
          <w:kern w:val="0"/>
          <w:sz w:val="23"/>
          <w:szCs w:val="23"/>
        </w:rPr>
        <w:t>年代后期。当我还是个孩子的时候就对股票市场着迷了。大约在我</w:t>
      </w:r>
      <w:r w:rsidRPr="00831F18">
        <w:rPr>
          <w:rFonts w:ascii="Tahoma" w:eastAsia="宋体" w:hAnsi="Tahoma" w:cs="Tahoma"/>
          <w:color w:val="333333"/>
          <w:kern w:val="0"/>
          <w:sz w:val="23"/>
          <w:szCs w:val="23"/>
        </w:rPr>
        <w:t>13</w:t>
      </w:r>
      <w:r w:rsidRPr="00831F18">
        <w:rPr>
          <w:rFonts w:ascii="Tahoma" w:eastAsia="宋体" w:hAnsi="Tahoma" w:cs="Tahoma"/>
          <w:color w:val="333333"/>
          <w:kern w:val="0"/>
          <w:sz w:val="23"/>
          <w:szCs w:val="23"/>
        </w:rPr>
        <w:t>岁的时候，我父亲向我介绍了认股权证。他告诉我，可以用</w:t>
      </w:r>
      <w:r w:rsidRPr="00831F18">
        <w:rPr>
          <w:rFonts w:ascii="Tahoma" w:eastAsia="宋体" w:hAnsi="Tahoma" w:cs="Tahoma"/>
          <w:color w:val="333333"/>
          <w:kern w:val="0"/>
          <w:sz w:val="23"/>
          <w:szCs w:val="23"/>
        </w:rPr>
        <w:t>1</w:t>
      </w:r>
      <w:r w:rsidRPr="00831F18">
        <w:rPr>
          <w:rFonts w:ascii="Tahoma" w:eastAsia="宋体" w:hAnsi="Tahoma" w:cs="Tahoma"/>
          <w:color w:val="333333"/>
          <w:kern w:val="0"/>
          <w:sz w:val="23"/>
          <w:szCs w:val="23"/>
        </w:rPr>
        <w:t>美元购买认股权证，如果预期正确的话，也许就能赚</w:t>
      </w:r>
      <w:r w:rsidRPr="00831F18">
        <w:rPr>
          <w:rFonts w:ascii="Tahoma" w:eastAsia="宋体" w:hAnsi="Tahoma" w:cs="Tahoma"/>
          <w:color w:val="333333"/>
          <w:kern w:val="0"/>
          <w:sz w:val="23"/>
          <w:szCs w:val="23"/>
        </w:rPr>
        <w:t>10</w:t>
      </w:r>
      <w:r w:rsidRPr="00831F18">
        <w:rPr>
          <w:rFonts w:ascii="Tahoma" w:eastAsia="宋体" w:hAnsi="Tahoma" w:cs="Tahoma"/>
          <w:color w:val="333333"/>
          <w:kern w:val="0"/>
          <w:sz w:val="23"/>
          <w:szCs w:val="23"/>
        </w:rPr>
        <w:t>美元，这让我很激动。我就是从认股权证那里学到的关于期权定价的理论。</w:t>
      </w:r>
    </w:p>
    <w:p w14:paraId="598550FB"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大学期间，我修的是数学和经济学，我的大学毕业论文就是</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芝加哥期权交易所：应该存在吗？</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论文的要点包括：芝加哥期权交易所能否增加社会价值？芝加哥期权交易所到底是赌场还是投资者可以规避风险并增加社会效用的地方？当然，我的结论是芝加哥期权交易所应该存在。</w:t>
      </w:r>
    </w:p>
    <w:p w14:paraId="6A80A405"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大学毕业后，我想在美国证券交易所交易，当时美国证券交易所的席位费为</w:t>
      </w:r>
      <w:r w:rsidRPr="00831F18">
        <w:rPr>
          <w:rFonts w:ascii="Tahoma" w:eastAsia="宋体" w:hAnsi="Tahoma" w:cs="Tahoma"/>
          <w:color w:val="333333"/>
          <w:kern w:val="0"/>
          <w:sz w:val="23"/>
          <w:szCs w:val="23"/>
        </w:rPr>
        <w:t>20</w:t>
      </w:r>
      <w:r w:rsidRPr="00831F18">
        <w:rPr>
          <w:rFonts w:ascii="Tahoma" w:eastAsia="宋体" w:hAnsi="Tahoma" w:cs="Tahoma"/>
          <w:color w:val="333333"/>
          <w:kern w:val="0"/>
          <w:sz w:val="23"/>
          <w:szCs w:val="23"/>
        </w:rPr>
        <w:t>万美元，我负担不起，我并不知道还可以租用美国证券交易所的席位。费城的交易席位仅需</w:t>
      </w:r>
      <w:r w:rsidRPr="00831F18">
        <w:rPr>
          <w:rFonts w:ascii="Tahoma" w:eastAsia="宋体" w:hAnsi="Tahoma" w:cs="Tahoma"/>
          <w:color w:val="333333"/>
          <w:kern w:val="0"/>
          <w:sz w:val="23"/>
          <w:szCs w:val="23"/>
        </w:rPr>
        <w:t>5</w:t>
      </w:r>
      <w:r w:rsidRPr="00831F18">
        <w:rPr>
          <w:rFonts w:ascii="Tahoma" w:eastAsia="宋体" w:hAnsi="Tahoma" w:cs="Tahoma"/>
          <w:color w:val="333333"/>
          <w:kern w:val="0"/>
          <w:sz w:val="23"/>
          <w:szCs w:val="23"/>
        </w:rPr>
        <w:t>万美元，于是，我就搬到了费城，租了一个席位。我给以前在研究生院</w:t>
      </w:r>
      <w:r w:rsidRPr="00831F18">
        <w:rPr>
          <w:rFonts w:ascii="Tahoma" w:eastAsia="宋体" w:hAnsi="Tahoma" w:cs="Tahoma"/>
          <w:color w:val="333333"/>
          <w:kern w:val="0"/>
          <w:sz w:val="23"/>
          <w:szCs w:val="23"/>
        </w:rPr>
        <w:lastRenderedPageBreak/>
        <w:t>和法学院结识的当时分布在全国各地的朋友打电话，告诉他们自己有一个不错的主意，兴许比他们现在做的行当更赚钱，于是我们就成立了萨斯奎汉纳（</w:t>
      </w:r>
      <w:r w:rsidRPr="00831F18">
        <w:rPr>
          <w:rFonts w:ascii="Tahoma" w:eastAsia="宋体" w:hAnsi="Tahoma" w:cs="Tahoma"/>
          <w:color w:val="333333"/>
          <w:kern w:val="0"/>
          <w:sz w:val="23"/>
          <w:szCs w:val="23"/>
        </w:rPr>
        <w:t>Susquehanna</w:t>
      </w:r>
      <w:r w:rsidRPr="00831F18">
        <w:rPr>
          <w:rFonts w:ascii="Tahoma" w:eastAsia="宋体" w:hAnsi="Tahoma" w:cs="Tahoma"/>
          <w:color w:val="333333"/>
          <w:kern w:val="0"/>
          <w:sz w:val="23"/>
          <w:szCs w:val="23"/>
        </w:rPr>
        <w:t>）公司。</w:t>
      </w:r>
    </w:p>
    <w:p w14:paraId="642130CD"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《巴伦周刊》主持人：威廉</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布拉斯基，在过去</w:t>
      </w:r>
      <w:r w:rsidRPr="00831F18">
        <w:rPr>
          <w:rFonts w:ascii="Tahoma" w:eastAsia="宋体" w:hAnsi="Tahoma" w:cs="Tahoma"/>
          <w:color w:val="333333"/>
          <w:kern w:val="0"/>
          <w:sz w:val="23"/>
          <w:szCs w:val="23"/>
        </w:rPr>
        <w:t>35</w:t>
      </w:r>
      <w:r w:rsidRPr="00831F18">
        <w:rPr>
          <w:rFonts w:ascii="Tahoma" w:eastAsia="宋体" w:hAnsi="Tahoma" w:cs="Tahoma"/>
          <w:color w:val="333333"/>
          <w:kern w:val="0"/>
          <w:sz w:val="23"/>
          <w:szCs w:val="23"/>
        </w:rPr>
        <w:t>年里，期权业务增长的最重要因素是什么？</w:t>
      </w:r>
    </w:p>
    <w:p w14:paraId="685A1245"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威廉</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布拉斯基：这就是我所说的市场民主化问题。在过去几十年里，进入市场的个人客户大量增加，现在个人投资者拥有和大型机构投资者相同的信息、低廉的手续费和交易执行速度，这使市场发生了巨大变化。</w:t>
      </w:r>
    </w:p>
    <w:p w14:paraId="627BCD30"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赫尔，您如何看待这一问题呢？</w:t>
      </w:r>
    </w:p>
    <w:p w14:paraId="427B8866"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我同意他的观点。另外，期权行业协会也针对什么是期权、怎样利用期权向公众进行了推广教育活动。我认为，市场的可替代性以及期权结算公司的建立，特别是多重上市的出现，增加了许多交易所的竞争力。当仅有一个期权市场的时候，市场的民主性肯定是不够充分的。当然，改变市场最大的一件事情就是公开喊价交易方式的取消，这使得交易环境更加公平。</w:t>
      </w:r>
    </w:p>
    <w:p w14:paraId="182C825B"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《巴伦周刊》主持人：罗伯特</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默顿，您的看法呢？</w:t>
      </w:r>
    </w:p>
    <w:p w14:paraId="7E91939A"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罗伯特</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默顿：这个问题涉及很多因素。我认为，其中一个因素就是技术，也就是已经发展起来的分析系统。布莱克</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斯科尔斯模型不仅是一个公式，而是一个前所未有的计算衍生品风险和定价的过程。</w:t>
      </w:r>
    </w:p>
    <w:p w14:paraId="31D88424"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另外一个我认为值得注意的事情就是我把它称为</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螺旋创新</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的东西，它在市场与机构之间相互影响。在任何时候，在投资银行和交易所之间，有时甚至在立法机构之间，总是存在着残酷的产品竞争。其实，双方是高度互补的。好的想法被转换成更加有效的衍生工具，提供给市场，从而为下一个创新打下基础。</w:t>
      </w:r>
    </w:p>
    <w:p w14:paraId="5A522308"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赫尔：如果没有与交易商和业内会员进行良好的协同工作，我们是不可能开发出这么多产品的。我们需要研发部门的智囊团与实践人员相结合，这就是我们为什么能够开发出如此多新品种的原因。</w:t>
      </w:r>
    </w:p>
    <w:p w14:paraId="1C16CE76"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lastRenderedPageBreak/>
        <w:t xml:space="preserve">    </w:t>
      </w:r>
      <w:r w:rsidRPr="00831F18">
        <w:rPr>
          <w:rFonts w:ascii="Tahoma" w:eastAsia="宋体" w:hAnsi="Tahoma" w:cs="Tahoma"/>
          <w:color w:val="333333"/>
          <w:kern w:val="0"/>
          <w:sz w:val="23"/>
          <w:szCs w:val="23"/>
        </w:rPr>
        <w:t>《巴伦周刊》主持人：迈伦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斯科尔斯，您认为期权交易增长最重要的因素是什么？</w:t>
      </w:r>
    </w:p>
    <w:p w14:paraId="31FB5591"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斯科尔斯：正如默顿所说，其中一个重要因素就是技术的进步。当我第一次考察芝加哥期权交易所的时候，我看到有两类交易者，一类是头发灰白的柜台交易者，他们认为</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不需要模型，经验就是一切</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；还有一类是年轻人，他们时刻都带着写满用模型计算的价格和套利策略的记录纸。结果，年轻人彻底击败了那些并未全面了解期权定价、仅靠经验的交易者。</w:t>
      </w:r>
    </w:p>
    <w:p w14:paraId="120E6735"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《巴伦周刊》主持人：杰弗里</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亚斯，您认为期权市场增长的最重要因素是什么？</w:t>
      </w:r>
    </w:p>
    <w:p w14:paraId="4D9A1353"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杰弗里</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亚斯：期权理论是核心。如果你不是期权理论专家，那么你也很难成为决策专家，在需要对事情决策的时候，你就不具备竞争性。期权理论创新了人们的思维方式。如果说我们花了</w:t>
      </w:r>
      <w:r w:rsidRPr="00831F18">
        <w:rPr>
          <w:rFonts w:ascii="Tahoma" w:eastAsia="宋体" w:hAnsi="Tahoma" w:cs="Tahoma"/>
          <w:color w:val="333333"/>
          <w:kern w:val="0"/>
          <w:sz w:val="23"/>
          <w:szCs w:val="23"/>
        </w:rPr>
        <w:t>35</w:t>
      </w:r>
      <w:r w:rsidRPr="00831F18">
        <w:rPr>
          <w:rFonts w:ascii="Tahoma" w:eastAsia="宋体" w:hAnsi="Tahoma" w:cs="Tahoma"/>
          <w:color w:val="333333"/>
          <w:kern w:val="0"/>
          <w:sz w:val="23"/>
          <w:szCs w:val="23"/>
        </w:rPr>
        <w:t>年的时间把期权理论广泛传播，并使期权市场得以发展的话，那么，期权理论从伟大的思想转化为实践应用也需要很长时间。</w:t>
      </w:r>
    </w:p>
    <w:p w14:paraId="2AE44466"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《巴伦周刊》主持人：杰弗里</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亚斯，您怎样看待未来的前景？</w:t>
      </w:r>
    </w:p>
    <w:p w14:paraId="1220D074"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杰弗里</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亚斯：芝加哥期权交易所的基本业务就是将风险从不愿承担风险的人那里以更好的价格转移到愿意承担风险的人那里。股票和指数的风险已被大家熟知，但还有许许多多的风险目前还没有被转移，这些未转移的风险与经济增长、预期税率、房地产、消费者价格指数以及政治风险相关，芝加哥期权交易所可以涉足这些领域。</w:t>
      </w:r>
    </w:p>
    <w:p w14:paraId="0FE9ABFD"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斯科尔斯，您认为对未来发展起重要作用的因素是什么，趋势还是产品？</w:t>
      </w:r>
    </w:p>
    <w:p w14:paraId="1277C515"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迈伦</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斯科尔斯：随着市场电子化程度的加深，我们有能力上市成本低廉、更多形式的期权，这样就会产生持续创新的需求，提出新的套期保值方法。正是由于套期保值才为期权或是期权类产品创造了增长机会。我们将看到商业企业使用更多的交易策略，因而获得了更大的灵活性。机构和投资者对灵活性考虑得越来越多，它甚至可以在提供流动性方面发挥作用。</w:t>
      </w:r>
    </w:p>
    <w:p w14:paraId="17D064A3"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lastRenderedPageBreak/>
        <w:t xml:space="preserve">    </w:t>
      </w:r>
      <w:r w:rsidRPr="00831F18">
        <w:rPr>
          <w:rFonts w:ascii="Tahoma" w:eastAsia="宋体" w:hAnsi="Tahoma" w:cs="Tahoma"/>
          <w:color w:val="333333"/>
          <w:kern w:val="0"/>
          <w:sz w:val="23"/>
          <w:szCs w:val="23"/>
        </w:rPr>
        <w:t>另一个很重要的领域是，期权和其他衍生品是如何计入公司资产负债表的。作为一个社会，我们必须建立一个全新的会计体系，现在拥有的会计体系已经过时了。目前，衍生品并未计入公司资产负债表，同样，风险也未能很好地整合到资产负债表中。</w:t>
      </w:r>
    </w:p>
    <w:p w14:paraId="30B188EC"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我们还将看到，期权在流动性定价方面的巨大发展。例如，你拥有一个股票，并且购买了该股票的看跌期权，如果股票价值下跌，那么看跌期权价值就会上升，该股票因而具有了再流通性。这只是一个标准形式，并不是所有的流动性需求都具有这种特定的方式。今后，许多新形式的合约将会出现，以满足流动性的不同需求。</w:t>
      </w:r>
    </w:p>
    <w:p w14:paraId="25DE990E"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赫尔，您怎么看待期权行业的未来呢？</w:t>
      </w:r>
    </w:p>
    <w:p w14:paraId="67A28753"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布莱尔</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赫尔：斯科尔斯和默顿刚才谈的都是创新，这是驱动期权产业发展的动力。我将用我的理论解释为什么我们的行业会有如此巨大的增长，这就是交易平台的公平化，也就是说，我们摆脱了客户和做市商之间的差别。我们市场的国际开放也是一个重要领域，我认为，财长保尔森推动金融体系（包括合并美国证券交易委员会和商品期货交易委员会、提高结算效率、降低交易成本等措施）向前发展所具备的开创精神是非常让人钦佩的。</w:t>
      </w:r>
    </w:p>
    <w:p w14:paraId="612E61CD"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《巴伦周刊》主持人：威廉</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布拉斯基，请谈谈您对未来的展望。</w:t>
      </w:r>
    </w:p>
    <w:p w14:paraId="4B6AEFD5"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威廉</w:t>
      </w:r>
      <w:r w:rsidRPr="00831F18">
        <w:rPr>
          <w:rFonts w:ascii="Tahoma" w:eastAsia="宋体" w:hAnsi="Tahoma" w:cs="Tahoma"/>
          <w:color w:val="333333"/>
          <w:kern w:val="0"/>
          <w:sz w:val="23"/>
          <w:szCs w:val="23"/>
        </w:rPr>
        <w:t>·</w:t>
      </w:r>
      <w:r w:rsidRPr="00831F18">
        <w:rPr>
          <w:rFonts w:ascii="Tahoma" w:eastAsia="宋体" w:hAnsi="Tahoma" w:cs="Tahoma"/>
          <w:color w:val="333333"/>
          <w:kern w:val="0"/>
          <w:sz w:val="23"/>
          <w:szCs w:val="23"/>
        </w:rPr>
        <w:t>布拉斯基：首先，我想就赫尔的观点谈一下自己的看法。的确，客户和专业投资者之间的区别已经变得很模糊。实际上，在某些方面，由于各种原因，我们有许多专业投资者宁愿当一名客户。因为客户的交易成本比较低，而且还可以获得以前只向专业投资者提供的投资组合保证金利益。其实，客户和专业投资者之间存在的区别都是由于技术水平不能满足市场需要而形成的，今后一到两年时间里，这些区别或许就会不复存在。</w:t>
      </w:r>
    </w:p>
    <w:p w14:paraId="607F899B"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近几年市场推出了一系列产品，从单个股票期权到现金结算产品和指数期权，再到交易所交易基金期权，一直到现在的波动性产品，要让这些产品活跃起来还有许多工作要做。例如，我们现在有一个基于买卖指数（衡量基于标准普尔</w:t>
      </w:r>
      <w:r w:rsidRPr="00831F18">
        <w:rPr>
          <w:rFonts w:ascii="Tahoma" w:eastAsia="宋体" w:hAnsi="Tahoma" w:cs="Tahoma"/>
          <w:color w:val="333333"/>
          <w:kern w:val="0"/>
          <w:sz w:val="23"/>
          <w:szCs w:val="23"/>
        </w:rPr>
        <w:t>500</w:t>
      </w:r>
      <w:r w:rsidRPr="00831F18">
        <w:rPr>
          <w:rFonts w:ascii="Tahoma" w:eastAsia="宋体" w:hAnsi="Tahoma" w:cs="Tahoma"/>
          <w:color w:val="333333"/>
          <w:kern w:val="0"/>
          <w:sz w:val="23"/>
          <w:szCs w:val="23"/>
        </w:rPr>
        <w:t>指数保护性看涨期权策略收益的基金）的交易所交易基金，如果客户不想一月一次进行买</w:t>
      </w:r>
      <w:r w:rsidRPr="00831F18">
        <w:rPr>
          <w:rFonts w:ascii="Tahoma" w:eastAsia="宋体" w:hAnsi="Tahoma" w:cs="Tahoma"/>
          <w:color w:val="333333"/>
          <w:kern w:val="0"/>
          <w:sz w:val="23"/>
          <w:szCs w:val="23"/>
        </w:rPr>
        <w:lastRenderedPageBreak/>
        <w:t>进指数卖出看涨期权交易的话，那么他就可以使用这一产品。因为我们创造了这个基准性产品，并且已经以封闭式基金和交易所交易基金的方式向市场提供这种产品。</w:t>
      </w:r>
    </w:p>
    <w:p w14:paraId="17CEE73D" w14:textId="77777777" w:rsidR="00831F18" w:rsidRPr="00831F18" w:rsidRDefault="00831F18" w:rsidP="00831F18">
      <w:pPr>
        <w:widowControl/>
        <w:shd w:val="clear" w:color="auto" w:fill="FFFFFF"/>
        <w:wordWrap w:val="0"/>
        <w:spacing w:before="100" w:beforeAutospacing="1" w:after="100" w:afterAutospacing="1" w:line="360" w:lineRule="auto"/>
        <w:jc w:val="left"/>
        <w:rPr>
          <w:rFonts w:ascii="Tahoma" w:eastAsia="宋体" w:hAnsi="Tahoma" w:cs="Tahoma"/>
          <w:color w:val="333333"/>
          <w:kern w:val="0"/>
          <w:sz w:val="23"/>
          <w:szCs w:val="23"/>
        </w:rPr>
      </w:pPr>
      <w:r w:rsidRPr="00831F18">
        <w:rPr>
          <w:rFonts w:ascii="Tahoma" w:eastAsia="宋体" w:hAnsi="Tahoma" w:cs="Tahoma"/>
          <w:color w:val="333333"/>
          <w:kern w:val="0"/>
          <w:sz w:val="23"/>
          <w:szCs w:val="23"/>
        </w:rPr>
        <w:t xml:space="preserve">    </w:t>
      </w:r>
      <w:r w:rsidRPr="00831F18">
        <w:rPr>
          <w:rFonts w:ascii="Tahoma" w:eastAsia="宋体" w:hAnsi="Tahoma" w:cs="Tahoma"/>
          <w:color w:val="333333"/>
          <w:kern w:val="0"/>
          <w:sz w:val="23"/>
          <w:szCs w:val="23"/>
        </w:rPr>
        <w:t>我认为，目前这些产品还处在发育期。现在，可能有</w:t>
      </w:r>
      <w:r w:rsidRPr="00831F18">
        <w:rPr>
          <w:rFonts w:ascii="Tahoma" w:eastAsia="宋体" w:hAnsi="Tahoma" w:cs="Tahoma"/>
          <w:color w:val="333333"/>
          <w:kern w:val="0"/>
          <w:sz w:val="23"/>
          <w:szCs w:val="23"/>
        </w:rPr>
        <w:t>200</w:t>
      </w:r>
      <w:r w:rsidRPr="00831F18">
        <w:rPr>
          <w:rFonts w:ascii="Tahoma" w:eastAsia="宋体" w:hAnsi="Tahoma" w:cs="Tahoma"/>
          <w:color w:val="333333"/>
          <w:kern w:val="0"/>
          <w:sz w:val="23"/>
          <w:szCs w:val="23"/>
        </w:rPr>
        <w:t>亿或</w:t>
      </w:r>
      <w:r w:rsidRPr="00831F18">
        <w:rPr>
          <w:rFonts w:ascii="Tahoma" w:eastAsia="宋体" w:hAnsi="Tahoma" w:cs="Tahoma"/>
          <w:color w:val="333333"/>
          <w:kern w:val="0"/>
          <w:sz w:val="23"/>
          <w:szCs w:val="23"/>
        </w:rPr>
        <w:t>300</w:t>
      </w:r>
      <w:r w:rsidRPr="00831F18">
        <w:rPr>
          <w:rFonts w:ascii="Tahoma" w:eastAsia="宋体" w:hAnsi="Tahoma" w:cs="Tahoma"/>
          <w:color w:val="333333"/>
          <w:kern w:val="0"/>
          <w:sz w:val="23"/>
          <w:szCs w:val="23"/>
        </w:rPr>
        <w:t>亿美元投资于我们的买卖指数基金，两三年后，这些投资会增长至</w:t>
      </w:r>
      <w:r w:rsidRPr="00831F18">
        <w:rPr>
          <w:rFonts w:ascii="Tahoma" w:eastAsia="宋体" w:hAnsi="Tahoma" w:cs="Tahoma"/>
          <w:color w:val="333333"/>
          <w:kern w:val="0"/>
          <w:sz w:val="23"/>
          <w:szCs w:val="23"/>
        </w:rPr>
        <w:t>1000</w:t>
      </w:r>
      <w:r w:rsidRPr="00831F18">
        <w:rPr>
          <w:rFonts w:ascii="Tahoma" w:eastAsia="宋体" w:hAnsi="Tahoma" w:cs="Tahoma"/>
          <w:color w:val="333333"/>
          <w:kern w:val="0"/>
          <w:sz w:val="23"/>
          <w:szCs w:val="23"/>
        </w:rPr>
        <w:t>亿美元，因为买卖指数基金是非常好的产品。此外，我们还有波动性产品。我认为，当今的波动性产品正处在指数型产品</w:t>
      </w:r>
      <w:r w:rsidRPr="00831F18">
        <w:rPr>
          <w:rFonts w:ascii="Tahoma" w:eastAsia="宋体" w:hAnsi="Tahoma" w:cs="Tahoma"/>
          <w:color w:val="333333"/>
          <w:kern w:val="0"/>
          <w:sz w:val="23"/>
          <w:szCs w:val="23"/>
        </w:rPr>
        <w:t>25</w:t>
      </w:r>
      <w:r w:rsidRPr="00831F18">
        <w:rPr>
          <w:rFonts w:ascii="Tahoma" w:eastAsia="宋体" w:hAnsi="Tahoma" w:cs="Tahoma"/>
          <w:color w:val="333333"/>
          <w:kern w:val="0"/>
          <w:sz w:val="23"/>
          <w:szCs w:val="23"/>
        </w:rPr>
        <w:t>年前的发展阶段。我们看到，对于这些产品的使用，不仅涉及机构投资者和专业投资者，还包括了那些不同类型的、非常清楚如何采用正确方式使用这些产品的零售客户。</w:t>
      </w:r>
    </w:p>
    <w:p w14:paraId="7789C029" w14:textId="77777777" w:rsidR="001A5462" w:rsidRDefault="001A5462"/>
    <w:sectPr w:rsidR="001A5462" w:rsidSect="001A5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2F416" w14:textId="77777777" w:rsidR="004A4EDA" w:rsidRDefault="004A4EDA" w:rsidP="00831F18">
      <w:r>
        <w:separator/>
      </w:r>
    </w:p>
  </w:endnote>
  <w:endnote w:type="continuationSeparator" w:id="0">
    <w:p w14:paraId="39CF41BE" w14:textId="77777777" w:rsidR="004A4EDA" w:rsidRDefault="004A4EDA" w:rsidP="0083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DDD27" w14:textId="77777777" w:rsidR="004A4EDA" w:rsidRDefault="004A4EDA" w:rsidP="00831F18">
      <w:r>
        <w:separator/>
      </w:r>
    </w:p>
  </w:footnote>
  <w:footnote w:type="continuationSeparator" w:id="0">
    <w:p w14:paraId="6F72EA09" w14:textId="77777777" w:rsidR="004A4EDA" w:rsidRDefault="004A4EDA" w:rsidP="00831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F18"/>
    <w:rsid w:val="001A5462"/>
    <w:rsid w:val="001B45F3"/>
    <w:rsid w:val="004A4EDA"/>
    <w:rsid w:val="00831F18"/>
    <w:rsid w:val="00B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F38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62"/>
    <w:pPr>
      <w:widowControl w:val="0"/>
      <w:jc w:val="both"/>
    </w:pPr>
  </w:style>
  <w:style w:type="paragraph" w:styleId="Heading1">
    <w:name w:val="heading 1"/>
    <w:basedOn w:val="Normal"/>
    <w:link w:val="Heading1Char"/>
    <w:uiPriority w:val="9"/>
    <w:qFormat/>
    <w:rsid w:val="00831F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1F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31F18"/>
    <w:rPr>
      <w:sz w:val="18"/>
      <w:szCs w:val="18"/>
    </w:rPr>
  </w:style>
  <w:style w:type="paragraph" w:styleId="Footer">
    <w:name w:val="footer"/>
    <w:basedOn w:val="Normal"/>
    <w:link w:val="FooterChar"/>
    <w:uiPriority w:val="99"/>
    <w:semiHidden/>
    <w:unhideWhenUsed/>
    <w:rsid w:val="00831F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31F18"/>
    <w:rPr>
      <w:sz w:val="18"/>
      <w:szCs w:val="18"/>
    </w:rPr>
  </w:style>
  <w:style w:type="character" w:customStyle="1" w:styleId="Heading1Char">
    <w:name w:val="Heading 1 Char"/>
    <w:basedOn w:val="DefaultParagraphFont"/>
    <w:link w:val="Heading1"/>
    <w:uiPriority w:val="9"/>
    <w:rsid w:val="00831F18"/>
    <w:rPr>
      <w:rFonts w:ascii="宋体" w:eastAsia="宋体" w:hAnsi="宋体" w:cs="宋体"/>
      <w:b/>
      <w:bCs/>
      <w:kern w:val="36"/>
      <w:sz w:val="48"/>
      <w:szCs w:val="48"/>
    </w:rPr>
  </w:style>
  <w:style w:type="character" w:styleId="Hyperlink">
    <w:name w:val="Hyperlink"/>
    <w:basedOn w:val="DefaultParagraphFont"/>
    <w:uiPriority w:val="99"/>
    <w:semiHidden/>
    <w:unhideWhenUsed/>
    <w:rsid w:val="00831F18"/>
    <w:rPr>
      <w:strike w:val="0"/>
      <w:dstrike w:val="0"/>
      <w:color w:val="4747DB"/>
      <w:u w:val="none"/>
      <w:effect w:val="none"/>
    </w:rPr>
  </w:style>
  <w:style w:type="paragraph" w:styleId="NormalWeb">
    <w:name w:val="Normal (Web)"/>
    <w:basedOn w:val="Normal"/>
    <w:uiPriority w:val="99"/>
    <w:semiHidden/>
    <w:unhideWhenUsed/>
    <w:rsid w:val="00831F18"/>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831F1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54583">
      <w:bodyDiv w:val="1"/>
      <w:marLeft w:val="0"/>
      <w:marRight w:val="0"/>
      <w:marTop w:val="0"/>
      <w:marBottom w:val="0"/>
      <w:divBdr>
        <w:top w:val="none" w:sz="0" w:space="0" w:color="auto"/>
        <w:left w:val="none" w:sz="0" w:space="0" w:color="auto"/>
        <w:bottom w:val="none" w:sz="0" w:space="0" w:color="auto"/>
        <w:right w:val="none" w:sz="0" w:space="0" w:color="auto"/>
      </w:divBdr>
      <w:divsChild>
        <w:div w:id="1470173310">
          <w:marLeft w:val="0"/>
          <w:marRight w:val="0"/>
          <w:marTop w:val="0"/>
          <w:marBottom w:val="67"/>
          <w:divBdr>
            <w:top w:val="none" w:sz="0" w:space="0" w:color="auto"/>
            <w:left w:val="none" w:sz="0" w:space="0" w:color="auto"/>
            <w:bottom w:val="none" w:sz="0" w:space="0" w:color="auto"/>
            <w:right w:val="none" w:sz="0" w:space="0" w:color="auto"/>
          </w:divBdr>
          <w:divsChild>
            <w:div w:id="154541954">
              <w:marLeft w:val="0"/>
              <w:marRight w:val="0"/>
              <w:marTop w:val="0"/>
              <w:marBottom w:val="0"/>
              <w:divBdr>
                <w:top w:val="none" w:sz="0" w:space="0" w:color="auto"/>
                <w:left w:val="none" w:sz="0" w:space="0" w:color="auto"/>
                <w:bottom w:val="none" w:sz="0" w:space="0" w:color="auto"/>
                <w:right w:val="none" w:sz="0" w:space="0" w:color="auto"/>
              </w:divBdr>
              <w:divsChild>
                <w:div w:id="262493787">
                  <w:marLeft w:val="0"/>
                  <w:marRight w:val="0"/>
                  <w:marTop w:val="0"/>
                  <w:marBottom w:val="0"/>
                  <w:divBdr>
                    <w:top w:val="none" w:sz="0" w:space="0" w:color="auto"/>
                    <w:left w:val="none" w:sz="0" w:space="0" w:color="auto"/>
                    <w:bottom w:val="none" w:sz="0" w:space="0" w:color="auto"/>
                    <w:right w:val="none" w:sz="0" w:space="0" w:color="auto"/>
                  </w:divBdr>
                  <w:divsChild>
                    <w:div w:id="1511069137">
                      <w:marLeft w:val="0"/>
                      <w:marRight w:val="0"/>
                      <w:marTop w:val="0"/>
                      <w:marBottom w:val="0"/>
                      <w:divBdr>
                        <w:top w:val="none" w:sz="0" w:space="0" w:color="auto"/>
                        <w:left w:val="none" w:sz="0" w:space="0" w:color="auto"/>
                        <w:bottom w:val="none" w:sz="0" w:space="0" w:color="auto"/>
                        <w:right w:val="none" w:sz="0" w:space="0" w:color="auto"/>
                      </w:divBdr>
                      <w:divsChild>
                        <w:div w:id="1677228780">
                          <w:marLeft w:val="335"/>
                          <w:marRight w:val="335"/>
                          <w:marTop w:val="335"/>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960</Words>
  <Characters>5477</Characters>
  <Application>Microsoft Macintosh Word</Application>
  <DocSecurity>0</DocSecurity>
  <Lines>45</Lines>
  <Paragraphs>12</Paragraphs>
  <ScaleCrop>false</ScaleCrop>
  <Company>微软中国</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Xiaojing Wang</cp:lastModifiedBy>
  <cp:revision>3</cp:revision>
  <dcterms:created xsi:type="dcterms:W3CDTF">2011-06-01T08:24:00Z</dcterms:created>
  <dcterms:modified xsi:type="dcterms:W3CDTF">2019-03-22T12:42:00Z</dcterms:modified>
</cp:coreProperties>
</file>